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117" w:rsidRPr="009A31C9" w:rsidRDefault="00A02189">
      <w:pPr>
        <w:jc w:val="center"/>
        <w:rPr>
          <w:rFonts w:asciiTheme="minorEastAsia" w:hAnsiTheme="minorEastAsia"/>
          <w:b/>
          <w:sz w:val="36"/>
          <w:szCs w:val="36"/>
        </w:rPr>
      </w:pPr>
      <w:r w:rsidRPr="009A31C9">
        <w:rPr>
          <w:rFonts w:asciiTheme="minorEastAsia" w:hAnsiTheme="minorEastAsia" w:hint="eastAsia"/>
          <w:b/>
          <w:sz w:val="36"/>
          <w:szCs w:val="36"/>
        </w:rPr>
        <w:t>吉林动画学院</w:t>
      </w:r>
    </w:p>
    <w:p w:rsidR="00831117" w:rsidRPr="009A31C9" w:rsidRDefault="00A02189">
      <w:pPr>
        <w:jc w:val="center"/>
        <w:rPr>
          <w:rFonts w:asciiTheme="minorEastAsia" w:hAnsiTheme="minorEastAsia"/>
          <w:b/>
          <w:sz w:val="36"/>
          <w:szCs w:val="36"/>
        </w:rPr>
      </w:pPr>
      <w:r w:rsidRPr="009A31C9">
        <w:rPr>
          <w:rFonts w:asciiTheme="minorEastAsia" w:hAnsiTheme="minorEastAsia" w:hint="eastAsia"/>
          <w:b/>
          <w:sz w:val="36"/>
          <w:szCs w:val="36"/>
        </w:rPr>
        <w:t>承担全天实践教学任务教师教学工作量计算办法</w:t>
      </w:r>
    </w:p>
    <w:p w:rsidR="00831117" w:rsidRPr="009A31C9" w:rsidRDefault="00A02189">
      <w:pPr>
        <w:jc w:val="center"/>
        <w:rPr>
          <w:rFonts w:ascii="仿宋_GB2312" w:eastAsia="仿宋_GB2312" w:hAnsi="仿宋"/>
          <w:sz w:val="28"/>
          <w:szCs w:val="28"/>
        </w:rPr>
      </w:pPr>
      <w:r w:rsidRPr="009A31C9">
        <w:rPr>
          <w:rFonts w:asciiTheme="minorEastAsia" w:hAnsiTheme="minorEastAsia" w:hint="eastAsia"/>
          <w:sz w:val="28"/>
          <w:szCs w:val="28"/>
        </w:rPr>
        <w:t>（试行）</w:t>
      </w:r>
    </w:p>
    <w:p w:rsidR="00831117" w:rsidRPr="009A31C9" w:rsidRDefault="00A02189">
      <w:pPr>
        <w:spacing w:line="360" w:lineRule="auto"/>
        <w:ind w:firstLineChars="200" w:firstLine="560"/>
        <w:rPr>
          <w:rFonts w:asciiTheme="minorEastAsia" w:hAnsiTheme="minorEastAsia"/>
          <w:sz w:val="28"/>
          <w:szCs w:val="28"/>
        </w:rPr>
      </w:pPr>
      <w:r w:rsidRPr="009A31C9">
        <w:rPr>
          <w:rFonts w:asciiTheme="minorEastAsia" w:hAnsiTheme="minorEastAsia" w:hint="eastAsia"/>
          <w:sz w:val="28"/>
          <w:szCs w:val="28"/>
        </w:rPr>
        <w:t>为加强平台教学管理，建立更加科学合理的平台教师工作量计算办法，激励平台教师更好的完成教学任务，结合我校实际情况，制定本工作量计算办法，具体如下：</w:t>
      </w:r>
    </w:p>
    <w:p w:rsidR="00831117" w:rsidRPr="009A31C9" w:rsidRDefault="00A02189">
      <w:pPr>
        <w:spacing w:line="360" w:lineRule="auto"/>
        <w:ind w:firstLineChars="200" w:firstLine="562"/>
        <w:rPr>
          <w:rFonts w:asciiTheme="minorEastAsia" w:hAnsiTheme="minorEastAsia"/>
          <w:b/>
          <w:sz w:val="28"/>
          <w:szCs w:val="28"/>
        </w:rPr>
      </w:pPr>
      <w:r w:rsidRPr="009A31C9">
        <w:rPr>
          <w:rFonts w:asciiTheme="minorEastAsia" w:hAnsiTheme="minorEastAsia" w:hint="eastAsia"/>
          <w:b/>
          <w:sz w:val="28"/>
          <w:szCs w:val="28"/>
        </w:rPr>
        <w:t>一、适用范围</w:t>
      </w:r>
    </w:p>
    <w:p w:rsidR="00831117" w:rsidRPr="009A31C9" w:rsidRDefault="00A02189">
      <w:pPr>
        <w:spacing w:line="360" w:lineRule="auto"/>
        <w:ind w:firstLineChars="200" w:firstLine="560"/>
        <w:rPr>
          <w:rFonts w:asciiTheme="minorEastAsia" w:hAnsiTheme="minorEastAsia"/>
          <w:sz w:val="28"/>
          <w:szCs w:val="28"/>
        </w:rPr>
      </w:pPr>
      <w:r w:rsidRPr="009A31C9">
        <w:rPr>
          <w:rFonts w:asciiTheme="minorEastAsia" w:hAnsiTheme="minorEastAsia" w:hint="eastAsia"/>
          <w:sz w:val="28"/>
          <w:szCs w:val="28"/>
        </w:rPr>
        <w:t>学产对接实践教学平台下设的校缘产业工作室、校企合作工作室、专家工作室、教师个性化工作室、教学型工作室五类工作室中，经学校审核批准，需要全天对学生进行实践指导的专、兼职教师。</w:t>
      </w:r>
    </w:p>
    <w:p w:rsidR="00831117" w:rsidRPr="009A31C9" w:rsidRDefault="00A02189">
      <w:pPr>
        <w:spacing w:line="360" w:lineRule="auto"/>
        <w:ind w:firstLineChars="200" w:firstLine="562"/>
        <w:rPr>
          <w:rFonts w:asciiTheme="minorEastAsia" w:hAnsiTheme="minorEastAsia"/>
          <w:b/>
          <w:sz w:val="28"/>
          <w:szCs w:val="28"/>
        </w:rPr>
      </w:pPr>
      <w:r w:rsidRPr="009A31C9">
        <w:rPr>
          <w:rFonts w:asciiTheme="minorEastAsia" w:hAnsiTheme="minorEastAsia" w:hint="eastAsia"/>
          <w:b/>
          <w:sz w:val="28"/>
          <w:szCs w:val="28"/>
        </w:rPr>
        <w:t>二、工作量计算办法</w:t>
      </w:r>
      <w:r w:rsidRPr="009A31C9">
        <w:rPr>
          <w:rFonts w:asciiTheme="minorEastAsia" w:hAnsiTheme="minorEastAsia"/>
          <w:b/>
          <w:sz w:val="28"/>
          <w:szCs w:val="28"/>
        </w:rPr>
        <w:t xml:space="preserve"> </w:t>
      </w:r>
    </w:p>
    <w:p w:rsidR="00831117" w:rsidRPr="009A31C9" w:rsidRDefault="00A02189">
      <w:pPr>
        <w:spacing w:line="360" w:lineRule="auto"/>
        <w:ind w:firstLineChars="200" w:firstLine="560"/>
        <w:rPr>
          <w:rFonts w:asciiTheme="minorEastAsia" w:hAnsiTheme="minorEastAsia"/>
          <w:sz w:val="28"/>
          <w:szCs w:val="28"/>
        </w:rPr>
      </w:pPr>
      <w:r w:rsidRPr="009A31C9">
        <w:rPr>
          <w:rFonts w:asciiTheme="minorEastAsia" w:hAnsiTheme="minorEastAsia" w:hint="eastAsia"/>
          <w:sz w:val="28"/>
          <w:szCs w:val="28"/>
        </w:rPr>
        <w:t>1.教师指导学生实践时间为每周4-4.5天。</w:t>
      </w:r>
    </w:p>
    <w:p w:rsidR="00831117" w:rsidRPr="009A31C9" w:rsidRDefault="00A02189">
      <w:pPr>
        <w:spacing w:line="360" w:lineRule="auto"/>
        <w:ind w:firstLineChars="200" w:firstLine="560"/>
        <w:rPr>
          <w:rFonts w:asciiTheme="minorEastAsia" w:hAnsiTheme="minorEastAsia"/>
          <w:sz w:val="28"/>
          <w:szCs w:val="28"/>
        </w:rPr>
      </w:pPr>
      <w:r w:rsidRPr="009A31C9">
        <w:rPr>
          <w:rFonts w:asciiTheme="minorEastAsia" w:hAnsiTheme="minorEastAsia" w:hint="eastAsia"/>
          <w:sz w:val="28"/>
          <w:szCs w:val="28"/>
        </w:rPr>
        <w:t>2.承担全天实践教学任务教师教学工作量=周工作量标准×实践教学周数，周工作量标准如下：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6"/>
        <w:gridCol w:w="1642"/>
        <w:gridCol w:w="1638"/>
        <w:gridCol w:w="1735"/>
        <w:gridCol w:w="1764"/>
        <w:gridCol w:w="1324"/>
      </w:tblGrid>
      <w:tr w:rsidR="00831117" w:rsidRPr="009A31C9">
        <w:trPr>
          <w:trHeight w:val="417"/>
        </w:trPr>
        <w:tc>
          <w:tcPr>
            <w:tcW w:w="1536" w:type="dxa"/>
            <w:vAlign w:val="center"/>
          </w:tcPr>
          <w:p w:rsidR="00831117" w:rsidRPr="009A31C9" w:rsidRDefault="00A02189">
            <w:pPr>
              <w:ind w:left="23"/>
              <w:jc w:val="center"/>
              <w:rPr>
                <w:rFonts w:asciiTheme="minorEastAsia" w:hAnsiTheme="minorEastAsia"/>
                <w:szCs w:val="21"/>
              </w:rPr>
            </w:pPr>
            <w:r w:rsidRPr="009A31C9">
              <w:rPr>
                <w:rFonts w:asciiTheme="minorEastAsia" w:hAnsiTheme="minorEastAsia" w:hint="eastAsia"/>
                <w:szCs w:val="21"/>
              </w:rPr>
              <w:t>指导学生人数</w:t>
            </w:r>
          </w:p>
        </w:tc>
        <w:tc>
          <w:tcPr>
            <w:tcW w:w="1642" w:type="dxa"/>
            <w:vAlign w:val="center"/>
          </w:tcPr>
          <w:p w:rsidR="00831117" w:rsidRPr="009A31C9" w:rsidRDefault="00A02189">
            <w:pPr>
              <w:spacing w:line="360" w:lineRule="auto"/>
              <w:ind w:left="23"/>
              <w:jc w:val="center"/>
              <w:rPr>
                <w:rFonts w:asciiTheme="minorEastAsia" w:hAnsiTheme="minorEastAsia"/>
                <w:szCs w:val="21"/>
              </w:rPr>
            </w:pPr>
            <w:r w:rsidRPr="009A31C9">
              <w:rPr>
                <w:rFonts w:asciiTheme="minorEastAsia" w:hAnsiTheme="minorEastAsia" w:hint="eastAsia"/>
                <w:szCs w:val="21"/>
              </w:rPr>
              <w:t>X≤22</w:t>
            </w:r>
          </w:p>
        </w:tc>
        <w:tc>
          <w:tcPr>
            <w:tcW w:w="1638" w:type="dxa"/>
            <w:vAlign w:val="center"/>
          </w:tcPr>
          <w:p w:rsidR="00831117" w:rsidRPr="009A31C9" w:rsidRDefault="00A02189">
            <w:pPr>
              <w:spacing w:line="360" w:lineRule="auto"/>
              <w:jc w:val="center"/>
              <w:rPr>
                <w:rFonts w:asciiTheme="minorEastAsia" w:hAnsiTheme="minorEastAsia"/>
                <w:szCs w:val="21"/>
              </w:rPr>
            </w:pPr>
            <w:r w:rsidRPr="009A31C9">
              <w:rPr>
                <w:rFonts w:asciiTheme="minorEastAsia" w:hAnsiTheme="minorEastAsia" w:hint="eastAsia"/>
                <w:szCs w:val="21"/>
              </w:rPr>
              <w:t>23≤X≤27</w:t>
            </w:r>
          </w:p>
        </w:tc>
        <w:tc>
          <w:tcPr>
            <w:tcW w:w="1735" w:type="dxa"/>
            <w:vAlign w:val="center"/>
          </w:tcPr>
          <w:p w:rsidR="00831117" w:rsidRPr="009A31C9" w:rsidRDefault="00A02189">
            <w:pPr>
              <w:spacing w:line="360" w:lineRule="auto"/>
              <w:ind w:left="23"/>
              <w:jc w:val="center"/>
              <w:rPr>
                <w:rFonts w:asciiTheme="minorEastAsia" w:hAnsiTheme="minorEastAsia"/>
                <w:szCs w:val="21"/>
              </w:rPr>
            </w:pPr>
            <w:r w:rsidRPr="009A31C9">
              <w:rPr>
                <w:rFonts w:asciiTheme="minorEastAsia" w:hAnsiTheme="minorEastAsia" w:hint="eastAsia"/>
                <w:szCs w:val="21"/>
              </w:rPr>
              <w:t>28≤X≤32</w:t>
            </w:r>
          </w:p>
        </w:tc>
        <w:tc>
          <w:tcPr>
            <w:tcW w:w="1764" w:type="dxa"/>
            <w:vAlign w:val="center"/>
          </w:tcPr>
          <w:p w:rsidR="00831117" w:rsidRPr="009A31C9" w:rsidRDefault="00A02189">
            <w:pPr>
              <w:spacing w:line="360" w:lineRule="auto"/>
              <w:ind w:left="23"/>
              <w:jc w:val="center"/>
              <w:rPr>
                <w:rFonts w:asciiTheme="minorEastAsia" w:hAnsiTheme="minorEastAsia"/>
                <w:szCs w:val="21"/>
              </w:rPr>
            </w:pPr>
            <w:r w:rsidRPr="009A31C9">
              <w:rPr>
                <w:rFonts w:asciiTheme="minorEastAsia" w:hAnsiTheme="minorEastAsia" w:hint="eastAsia"/>
                <w:szCs w:val="21"/>
              </w:rPr>
              <w:t>33≤X≤37</w:t>
            </w:r>
          </w:p>
        </w:tc>
        <w:tc>
          <w:tcPr>
            <w:tcW w:w="1324" w:type="dxa"/>
            <w:vAlign w:val="center"/>
          </w:tcPr>
          <w:p w:rsidR="00831117" w:rsidRPr="009A31C9" w:rsidRDefault="00A02189">
            <w:pPr>
              <w:spacing w:line="360" w:lineRule="auto"/>
              <w:ind w:left="23"/>
              <w:jc w:val="center"/>
              <w:rPr>
                <w:rFonts w:asciiTheme="minorEastAsia" w:hAnsiTheme="minorEastAsia"/>
                <w:szCs w:val="21"/>
              </w:rPr>
            </w:pPr>
            <w:r w:rsidRPr="009A31C9">
              <w:rPr>
                <w:rFonts w:asciiTheme="minorEastAsia" w:hAnsiTheme="minorEastAsia" w:hint="eastAsia"/>
                <w:szCs w:val="21"/>
              </w:rPr>
              <w:t>X≥38</w:t>
            </w:r>
          </w:p>
        </w:tc>
      </w:tr>
      <w:tr w:rsidR="00831117" w:rsidRPr="009A31C9">
        <w:trPr>
          <w:trHeight w:val="407"/>
        </w:trPr>
        <w:tc>
          <w:tcPr>
            <w:tcW w:w="1536" w:type="dxa"/>
            <w:vAlign w:val="center"/>
          </w:tcPr>
          <w:p w:rsidR="00831117" w:rsidRPr="009A31C9" w:rsidRDefault="00A02189">
            <w:pPr>
              <w:ind w:left="23"/>
              <w:jc w:val="center"/>
              <w:rPr>
                <w:rFonts w:asciiTheme="minorEastAsia" w:hAnsiTheme="minorEastAsia"/>
                <w:szCs w:val="21"/>
              </w:rPr>
            </w:pPr>
            <w:r w:rsidRPr="009A31C9">
              <w:rPr>
                <w:rFonts w:asciiTheme="minorEastAsia" w:hAnsiTheme="minorEastAsia" w:hint="eastAsia"/>
                <w:szCs w:val="21"/>
              </w:rPr>
              <w:t>周工作量标准</w:t>
            </w:r>
          </w:p>
          <w:p w:rsidR="00831117" w:rsidRPr="009A31C9" w:rsidRDefault="00A02189">
            <w:pPr>
              <w:ind w:left="23"/>
              <w:jc w:val="center"/>
              <w:rPr>
                <w:rFonts w:asciiTheme="minorEastAsia" w:hAnsiTheme="minorEastAsia"/>
                <w:szCs w:val="21"/>
              </w:rPr>
            </w:pPr>
            <w:r w:rsidRPr="009A31C9">
              <w:rPr>
                <w:rFonts w:asciiTheme="minorEastAsia" w:hAnsiTheme="minorEastAsia" w:hint="eastAsia"/>
                <w:szCs w:val="21"/>
              </w:rPr>
              <w:t>（学时）</w:t>
            </w:r>
          </w:p>
        </w:tc>
        <w:tc>
          <w:tcPr>
            <w:tcW w:w="1642" w:type="dxa"/>
            <w:vAlign w:val="center"/>
          </w:tcPr>
          <w:p w:rsidR="00831117" w:rsidRPr="009A31C9" w:rsidRDefault="00A02189">
            <w:pPr>
              <w:spacing w:line="360" w:lineRule="auto"/>
              <w:jc w:val="center"/>
              <w:rPr>
                <w:rFonts w:asciiTheme="minorEastAsia" w:hAnsiTheme="minorEastAsia"/>
                <w:szCs w:val="21"/>
              </w:rPr>
            </w:pPr>
            <w:r w:rsidRPr="009A31C9">
              <w:rPr>
                <w:rFonts w:asciiTheme="minorEastAsia" w:hAnsiTheme="minorEastAsia" w:hint="eastAsia"/>
                <w:szCs w:val="21"/>
              </w:rPr>
              <w:t>26</w:t>
            </w:r>
          </w:p>
        </w:tc>
        <w:tc>
          <w:tcPr>
            <w:tcW w:w="1638" w:type="dxa"/>
            <w:vAlign w:val="center"/>
          </w:tcPr>
          <w:p w:rsidR="00831117" w:rsidRPr="009A31C9" w:rsidRDefault="00A02189">
            <w:pPr>
              <w:spacing w:line="360" w:lineRule="auto"/>
              <w:jc w:val="center"/>
              <w:rPr>
                <w:rFonts w:asciiTheme="minorEastAsia" w:hAnsiTheme="minorEastAsia"/>
                <w:szCs w:val="21"/>
              </w:rPr>
            </w:pPr>
            <w:r w:rsidRPr="009A31C9">
              <w:rPr>
                <w:rFonts w:asciiTheme="minorEastAsia" w:hAnsiTheme="minorEastAsia" w:hint="eastAsia"/>
                <w:szCs w:val="21"/>
              </w:rPr>
              <w:t>28</w:t>
            </w:r>
          </w:p>
        </w:tc>
        <w:tc>
          <w:tcPr>
            <w:tcW w:w="1735" w:type="dxa"/>
            <w:vAlign w:val="center"/>
          </w:tcPr>
          <w:p w:rsidR="00831117" w:rsidRPr="009A31C9" w:rsidRDefault="00A02189">
            <w:pPr>
              <w:spacing w:line="360" w:lineRule="auto"/>
              <w:jc w:val="center"/>
              <w:rPr>
                <w:rFonts w:asciiTheme="minorEastAsia" w:hAnsiTheme="minorEastAsia"/>
                <w:szCs w:val="21"/>
              </w:rPr>
            </w:pPr>
            <w:r w:rsidRPr="009A31C9">
              <w:rPr>
                <w:rFonts w:asciiTheme="minorEastAsia" w:hAnsiTheme="minorEastAsia" w:hint="eastAsia"/>
                <w:szCs w:val="21"/>
              </w:rPr>
              <w:t>30</w:t>
            </w:r>
          </w:p>
        </w:tc>
        <w:tc>
          <w:tcPr>
            <w:tcW w:w="1764" w:type="dxa"/>
            <w:vAlign w:val="center"/>
          </w:tcPr>
          <w:p w:rsidR="00831117" w:rsidRPr="009A31C9" w:rsidRDefault="00A02189">
            <w:pPr>
              <w:spacing w:line="360" w:lineRule="auto"/>
              <w:jc w:val="center"/>
              <w:rPr>
                <w:rFonts w:asciiTheme="minorEastAsia" w:hAnsiTheme="minorEastAsia"/>
                <w:szCs w:val="21"/>
              </w:rPr>
            </w:pPr>
            <w:r w:rsidRPr="009A31C9">
              <w:rPr>
                <w:rFonts w:asciiTheme="minorEastAsia" w:hAnsiTheme="minorEastAsia" w:hint="eastAsia"/>
                <w:szCs w:val="21"/>
              </w:rPr>
              <w:t>32</w:t>
            </w:r>
          </w:p>
        </w:tc>
        <w:tc>
          <w:tcPr>
            <w:tcW w:w="1324" w:type="dxa"/>
            <w:vAlign w:val="center"/>
          </w:tcPr>
          <w:p w:rsidR="00831117" w:rsidRPr="009A31C9" w:rsidRDefault="00A02189">
            <w:pPr>
              <w:spacing w:line="360" w:lineRule="auto"/>
              <w:jc w:val="center"/>
              <w:rPr>
                <w:rFonts w:asciiTheme="minorEastAsia" w:hAnsiTheme="minorEastAsia"/>
                <w:szCs w:val="21"/>
              </w:rPr>
            </w:pPr>
            <w:r w:rsidRPr="009A31C9">
              <w:rPr>
                <w:rFonts w:asciiTheme="minorEastAsia" w:hAnsiTheme="minorEastAsia" w:hint="eastAsia"/>
                <w:szCs w:val="21"/>
              </w:rPr>
              <w:t>34</w:t>
            </w:r>
          </w:p>
        </w:tc>
      </w:tr>
    </w:tbl>
    <w:p w:rsidR="00831117" w:rsidRPr="009A31C9" w:rsidRDefault="00A02189">
      <w:pPr>
        <w:spacing w:line="360" w:lineRule="auto"/>
        <w:ind w:firstLineChars="200" w:firstLine="562"/>
        <w:rPr>
          <w:rFonts w:asciiTheme="minorEastAsia" w:hAnsiTheme="minorEastAsia"/>
          <w:b/>
          <w:sz w:val="28"/>
          <w:szCs w:val="28"/>
        </w:rPr>
      </w:pPr>
      <w:r w:rsidRPr="009A31C9">
        <w:rPr>
          <w:rFonts w:asciiTheme="minorEastAsia" w:hAnsiTheme="minorEastAsia" w:hint="eastAsia"/>
          <w:b/>
          <w:sz w:val="28"/>
          <w:szCs w:val="28"/>
        </w:rPr>
        <w:t>三、几点说明</w:t>
      </w:r>
    </w:p>
    <w:p w:rsidR="00831117" w:rsidRPr="009A31C9" w:rsidRDefault="00A02189">
      <w:pPr>
        <w:spacing w:line="360" w:lineRule="auto"/>
        <w:ind w:firstLineChars="200" w:firstLine="560"/>
        <w:rPr>
          <w:rFonts w:asciiTheme="minorEastAsia" w:hAnsiTheme="minorEastAsia"/>
          <w:sz w:val="28"/>
          <w:szCs w:val="28"/>
        </w:rPr>
      </w:pPr>
      <w:r w:rsidRPr="009A31C9">
        <w:rPr>
          <w:rFonts w:asciiTheme="minorEastAsia" w:hAnsiTheme="minorEastAsia" w:hint="eastAsia"/>
          <w:sz w:val="28"/>
          <w:szCs w:val="28"/>
        </w:rPr>
        <w:t>1.承担全天实践教学任务教师教学工作量以工作室为单位整体核算，如多名教师参与指导，由工作室负责人根据每人承担工作任务进行分配。</w:t>
      </w:r>
    </w:p>
    <w:p w:rsidR="00831117" w:rsidRPr="009A31C9" w:rsidRDefault="00A02189">
      <w:pPr>
        <w:spacing w:line="360" w:lineRule="auto"/>
        <w:ind w:firstLineChars="200" w:firstLine="560"/>
        <w:rPr>
          <w:rFonts w:asciiTheme="minorEastAsia" w:hAnsiTheme="minorEastAsia"/>
          <w:sz w:val="28"/>
          <w:szCs w:val="28"/>
        </w:rPr>
      </w:pPr>
      <w:r w:rsidRPr="009A31C9">
        <w:rPr>
          <w:rFonts w:asciiTheme="minorEastAsia" w:hAnsiTheme="minorEastAsia" w:hint="eastAsia"/>
          <w:sz w:val="28"/>
          <w:szCs w:val="28"/>
        </w:rPr>
        <w:t>2.工作室负责人学期工作量不设上限。工作室负责人如需要承担其它教学任务，每学期不得超过68学时，超出部分不计工作量。</w:t>
      </w:r>
    </w:p>
    <w:p w:rsidR="00831117" w:rsidRPr="009A31C9" w:rsidRDefault="00A02189">
      <w:pPr>
        <w:spacing w:line="360" w:lineRule="auto"/>
        <w:ind w:firstLineChars="200" w:firstLine="560"/>
        <w:rPr>
          <w:rFonts w:asciiTheme="minorEastAsia" w:hAnsiTheme="minorEastAsia"/>
          <w:sz w:val="28"/>
          <w:szCs w:val="28"/>
        </w:rPr>
      </w:pPr>
      <w:r w:rsidRPr="009A31C9">
        <w:rPr>
          <w:rFonts w:asciiTheme="minorEastAsia" w:hAnsiTheme="minorEastAsia" w:hint="eastAsia"/>
          <w:sz w:val="28"/>
          <w:szCs w:val="28"/>
        </w:rPr>
        <w:t>3.由于项目需要，寒暑假期间，教师对工作室学生进行正常指导的，教学工作量计算办法参照本办法执行。</w:t>
      </w:r>
    </w:p>
    <w:p w:rsidR="00831117" w:rsidRPr="009A31C9" w:rsidRDefault="00A02189">
      <w:pPr>
        <w:spacing w:line="360" w:lineRule="auto"/>
        <w:ind w:firstLineChars="200" w:firstLine="560"/>
        <w:rPr>
          <w:rFonts w:asciiTheme="minorEastAsia" w:hAnsiTheme="minorEastAsia"/>
          <w:sz w:val="28"/>
          <w:szCs w:val="28"/>
        </w:rPr>
      </w:pPr>
      <w:r w:rsidRPr="009A31C9">
        <w:rPr>
          <w:rFonts w:asciiTheme="minorEastAsia" w:hAnsiTheme="minorEastAsia" w:hint="eastAsia"/>
          <w:sz w:val="28"/>
          <w:szCs w:val="28"/>
        </w:rPr>
        <w:lastRenderedPageBreak/>
        <w:t>4.经考核按时完成项目计划的工作室，计算全额教学工作量，并根据平台各类项目绩效考核办法兑现绩效工资。若考核未按时完成项目计划，根据具体情况最低按照80%计算工作量。</w:t>
      </w:r>
      <w:r w:rsidRPr="009A31C9">
        <w:rPr>
          <w:rFonts w:asciiTheme="minorEastAsia" w:hAnsiTheme="minorEastAsia"/>
          <w:sz w:val="28"/>
          <w:szCs w:val="28"/>
        </w:rPr>
        <w:t xml:space="preserve"> </w:t>
      </w:r>
    </w:p>
    <w:p w:rsidR="00831117" w:rsidRPr="009A31C9" w:rsidRDefault="00A02189">
      <w:pPr>
        <w:spacing w:line="360" w:lineRule="auto"/>
        <w:ind w:firstLineChars="200" w:firstLine="562"/>
        <w:rPr>
          <w:rFonts w:asciiTheme="minorEastAsia" w:hAnsiTheme="minorEastAsia"/>
          <w:b/>
          <w:sz w:val="28"/>
          <w:szCs w:val="28"/>
        </w:rPr>
      </w:pPr>
      <w:r w:rsidRPr="009A31C9">
        <w:rPr>
          <w:rFonts w:asciiTheme="minorEastAsia" w:hAnsiTheme="minorEastAsia" w:hint="eastAsia"/>
          <w:b/>
          <w:sz w:val="28"/>
          <w:szCs w:val="28"/>
        </w:rPr>
        <w:t>四、管理与考核</w:t>
      </w:r>
    </w:p>
    <w:p w:rsidR="00831117" w:rsidRPr="009A31C9" w:rsidRDefault="00A02189">
      <w:pPr>
        <w:spacing w:line="360" w:lineRule="auto"/>
        <w:ind w:firstLineChars="200" w:firstLine="560"/>
        <w:rPr>
          <w:rFonts w:asciiTheme="minorEastAsia" w:hAnsiTheme="minorEastAsia"/>
          <w:sz w:val="28"/>
          <w:szCs w:val="28"/>
        </w:rPr>
      </w:pPr>
      <w:r w:rsidRPr="009A31C9">
        <w:rPr>
          <w:rFonts w:asciiTheme="minorEastAsia" w:hAnsiTheme="minorEastAsia" w:hint="eastAsia"/>
          <w:sz w:val="28"/>
          <w:szCs w:val="28"/>
        </w:rPr>
        <w:t>1.各学院每学期末负责下学期全天坐班工作室及实践项目的申报、项目进程管理、教学质量监控，教师和学生出勤考核、参与项目完成情况考核等。</w:t>
      </w:r>
    </w:p>
    <w:p w:rsidR="00831117" w:rsidRPr="009A31C9" w:rsidRDefault="00A02189">
      <w:pPr>
        <w:spacing w:line="360" w:lineRule="auto"/>
        <w:ind w:firstLineChars="200" w:firstLine="560"/>
        <w:rPr>
          <w:rFonts w:asciiTheme="minorEastAsia" w:hAnsiTheme="minorEastAsia"/>
          <w:sz w:val="28"/>
          <w:szCs w:val="28"/>
        </w:rPr>
      </w:pPr>
      <w:r w:rsidRPr="009A31C9">
        <w:rPr>
          <w:rFonts w:asciiTheme="minorEastAsia" w:hAnsiTheme="minorEastAsia" w:hint="eastAsia"/>
          <w:sz w:val="28"/>
          <w:szCs w:val="28"/>
        </w:rPr>
        <w:t>2.学研产一体化推进办公室负责组织实践项目的立项评审以及需要全天坐班工作室确定，负责组织项目进展情况检查、项目完成情况考核。</w:t>
      </w:r>
    </w:p>
    <w:p w:rsidR="00831117" w:rsidRPr="009A31C9" w:rsidRDefault="00A02189">
      <w:pPr>
        <w:spacing w:line="360" w:lineRule="auto"/>
        <w:ind w:firstLineChars="200" w:firstLine="560"/>
        <w:rPr>
          <w:rFonts w:asciiTheme="minorEastAsia" w:hAnsiTheme="minorEastAsia"/>
          <w:sz w:val="28"/>
          <w:szCs w:val="28"/>
        </w:rPr>
      </w:pPr>
      <w:r w:rsidRPr="009A31C9">
        <w:rPr>
          <w:rFonts w:asciiTheme="minorEastAsia" w:hAnsiTheme="minorEastAsia" w:hint="eastAsia"/>
          <w:sz w:val="28"/>
          <w:szCs w:val="28"/>
        </w:rPr>
        <w:t>3.教务部负责教师教学工作量审核、教师教学质量评价。</w:t>
      </w:r>
    </w:p>
    <w:p w:rsidR="00831117" w:rsidRPr="009A31C9" w:rsidRDefault="00A02189">
      <w:pPr>
        <w:spacing w:line="360" w:lineRule="auto"/>
        <w:ind w:firstLineChars="200" w:firstLine="560"/>
        <w:rPr>
          <w:rFonts w:asciiTheme="minorEastAsia" w:hAnsiTheme="minorEastAsia"/>
          <w:sz w:val="28"/>
          <w:szCs w:val="28"/>
        </w:rPr>
      </w:pPr>
      <w:r w:rsidRPr="009A31C9">
        <w:rPr>
          <w:rFonts w:asciiTheme="minorEastAsia" w:hAnsiTheme="minorEastAsia" w:hint="eastAsia"/>
          <w:sz w:val="28"/>
          <w:szCs w:val="28"/>
        </w:rPr>
        <w:t>4.人力资源开发与管理中心负责全天坐班指导教师确定、考勤、课时津贴及项目绩效工资发放等工作。</w:t>
      </w:r>
    </w:p>
    <w:p w:rsidR="00831117" w:rsidRPr="009A31C9" w:rsidRDefault="00A02189">
      <w:pPr>
        <w:spacing w:line="360" w:lineRule="auto"/>
        <w:ind w:firstLineChars="200" w:firstLine="562"/>
        <w:rPr>
          <w:rFonts w:asciiTheme="minorEastAsia" w:hAnsiTheme="minorEastAsia"/>
          <w:b/>
          <w:sz w:val="28"/>
          <w:szCs w:val="28"/>
        </w:rPr>
      </w:pPr>
      <w:r w:rsidRPr="009A31C9">
        <w:rPr>
          <w:rFonts w:asciiTheme="minorEastAsia" w:hAnsiTheme="minorEastAsia" w:hint="eastAsia"/>
          <w:b/>
          <w:sz w:val="28"/>
          <w:szCs w:val="28"/>
        </w:rPr>
        <w:t>五、</w:t>
      </w:r>
      <w:bookmarkStart w:id="0" w:name="_GoBack"/>
      <w:bookmarkEnd w:id="0"/>
      <w:r w:rsidRPr="009A31C9">
        <w:rPr>
          <w:rFonts w:asciiTheme="minorEastAsia" w:hAnsiTheme="minorEastAsia" w:hint="eastAsia"/>
          <w:b/>
          <w:sz w:val="28"/>
          <w:szCs w:val="28"/>
        </w:rPr>
        <w:t>本办法由教务部负责解释。</w:t>
      </w:r>
    </w:p>
    <w:p w:rsidR="00831117" w:rsidRPr="009A31C9" w:rsidRDefault="00831117">
      <w:pPr>
        <w:spacing w:line="360" w:lineRule="auto"/>
        <w:ind w:firstLineChars="200" w:firstLine="562"/>
        <w:rPr>
          <w:rFonts w:asciiTheme="minorEastAsia" w:hAnsiTheme="minorEastAsia"/>
          <w:b/>
          <w:sz w:val="28"/>
          <w:szCs w:val="28"/>
        </w:rPr>
      </w:pPr>
    </w:p>
    <w:p w:rsidR="00831117" w:rsidRPr="009A31C9" w:rsidRDefault="00831117">
      <w:pPr>
        <w:spacing w:line="360" w:lineRule="auto"/>
        <w:ind w:firstLineChars="200" w:firstLine="562"/>
        <w:rPr>
          <w:rFonts w:asciiTheme="minorEastAsia" w:hAnsiTheme="minorEastAsia"/>
          <w:b/>
          <w:sz w:val="28"/>
          <w:szCs w:val="28"/>
        </w:rPr>
      </w:pPr>
    </w:p>
    <w:p w:rsidR="00831117" w:rsidRPr="009A31C9" w:rsidRDefault="00831117">
      <w:pPr>
        <w:spacing w:line="360" w:lineRule="auto"/>
        <w:ind w:firstLineChars="200" w:firstLine="562"/>
        <w:rPr>
          <w:rFonts w:asciiTheme="minorEastAsia" w:hAnsiTheme="minorEastAsia"/>
          <w:b/>
          <w:sz w:val="28"/>
          <w:szCs w:val="28"/>
        </w:rPr>
      </w:pPr>
    </w:p>
    <w:p w:rsidR="00831117" w:rsidRPr="009A31C9" w:rsidRDefault="00A02189">
      <w:pPr>
        <w:spacing w:line="360" w:lineRule="auto"/>
        <w:ind w:firstLineChars="200" w:firstLine="560"/>
        <w:rPr>
          <w:rFonts w:asciiTheme="minorEastAsia" w:hAnsiTheme="minorEastAsia"/>
          <w:sz w:val="28"/>
          <w:szCs w:val="28"/>
        </w:rPr>
      </w:pPr>
      <w:r w:rsidRPr="009A31C9">
        <w:rPr>
          <w:rFonts w:asciiTheme="minorEastAsia" w:hAnsiTheme="minorEastAsia" w:hint="eastAsia"/>
          <w:sz w:val="28"/>
          <w:szCs w:val="28"/>
        </w:rPr>
        <w:t xml:space="preserve">                  　　　　　　　　　　　教务部 </w:t>
      </w:r>
    </w:p>
    <w:p w:rsidR="00831117" w:rsidRDefault="00A02189">
      <w:pPr>
        <w:spacing w:line="360" w:lineRule="auto"/>
        <w:ind w:firstLineChars="1900" w:firstLine="5320"/>
        <w:rPr>
          <w:rFonts w:asciiTheme="minorEastAsia" w:hAnsiTheme="minorEastAsia"/>
          <w:sz w:val="28"/>
          <w:szCs w:val="28"/>
        </w:rPr>
      </w:pPr>
      <w:r w:rsidRPr="009A31C9">
        <w:rPr>
          <w:rFonts w:asciiTheme="minorEastAsia" w:hAnsiTheme="minorEastAsia" w:hint="eastAsia"/>
          <w:sz w:val="28"/>
          <w:szCs w:val="28"/>
        </w:rPr>
        <w:t>2015年11月20日</w:t>
      </w:r>
    </w:p>
    <w:sectPr w:rsidR="00831117" w:rsidSect="00831117">
      <w:head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C51" w:rsidRDefault="00112C51" w:rsidP="00831117">
      <w:r>
        <w:separator/>
      </w:r>
    </w:p>
  </w:endnote>
  <w:endnote w:type="continuationSeparator" w:id="1">
    <w:p w:rsidR="00112C51" w:rsidRDefault="00112C51" w:rsidP="008311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default"/>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C51" w:rsidRDefault="00112C51" w:rsidP="00831117">
      <w:r>
        <w:separator/>
      </w:r>
    </w:p>
  </w:footnote>
  <w:footnote w:type="continuationSeparator" w:id="1">
    <w:p w:rsidR="00112C51" w:rsidRDefault="00112C51" w:rsidP="008311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117" w:rsidRDefault="00831117">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5E99"/>
    <w:rsid w:val="00001779"/>
    <w:rsid w:val="00003EF4"/>
    <w:rsid w:val="000612D6"/>
    <w:rsid w:val="00084C60"/>
    <w:rsid w:val="000853BA"/>
    <w:rsid w:val="000939B1"/>
    <w:rsid w:val="000A425C"/>
    <w:rsid w:val="000A702E"/>
    <w:rsid w:val="000E60CA"/>
    <w:rsid w:val="000F5C2A"/>
    <w:rsid w:val="00105414"/>
    <w:rsid w:val="00112C51"/>
    <w:rsid w:val="00140456"/>
    <w:rsid w:val="00191C35"/>
    <w:rsid w:val="001A0377"/>
    <w:rsid w:val="001A1B52"/>
    <w:rsid w:val="001C7F2D"/>
    <w:rsid w:val="001E005A"/>
    <w:rsid w:val="001E1630"/>
    <w:rsid w:val="001F7B4D"/>
    <w:rsid w:val="00262BBF"/>
    <w:rsid w:val="002671C9"/>
    <w:rsid w:val="00281F80"/>
    <w:rsid w:val="002B32D8"/>
    <w:rsid w:val="002D008A"/>
    <w:rsid w:val="00324839"/>
    <w:rsid w:val="003605E5"/>
    <w:rsid w:val="003C32F7"/>
    <w:rsid w:val="003D57F3"/>
    <w:rsid w:val="0041591B"/>
    <w:rsid w:val="00416CC3"/>
    <w:rsid w:val="004252C6"/>
    <w:rsid w:val="00430466"/>
    <w:rsid w:val="00437DBA"/>
    <w:rsid w:val="00473BA2"/>
    <w:rsid w:val="00495ED8"/>
    <w:rsid w:val="00496B6D"/>
    <w:rsid w:val="004C0003"/>
    <w:rsid w:val="004D0E3A"/>
    <w:rsid w:val="0050775A"/>
    <w:rsid w:val="00510804"/>
    <w:rsid w:val="00531712"/>
    <w:rsid w:val="00561E91"/>
    <w:rsid w:val="00591604"/>
    <w:rsid w:val="005B6B03"/>
    <w:rsid w:val="005D51A1"/>
    <w:rsid w:val="005D7042"/>
    <w:rsid w:val="00631D87"/>
    <w:rsid w:val="006721C4"/>
    <w:rsid w:val="006A08AF"/>
    <w:rsid w:val="006D78AA"/>
    <w:rsid w:val="00704546"/>
    <w:rsid w:val="00717479"/>
    <w:rsid w:val="007341B8"/>
    <w:rsid w:val="0076030D"/>
    <w:rsid w:val="00772C72"/>
    <w:rsid w:val="007A23F5"/>
    <w:rsid w:val="007A29EC"/>
    <w:rsid w:val="007B4B1F"/>
    <w:rsid w:val="007E4294"/>
    <w:rsid w:val="007F2165"/>
    <w:rsid w:val="00800A3D"/>
    <w:rsid w:val="00806989"/>
    <w:rsid w:val="00831117"/>
    <w:rsid w:val="008478ED"/>
    <w:rsid w:val="00851AAF"/>
    <w:rsid w:val="0088602B"/>
    <w:rsid w:val="0089124F"/>
    <w:rsid w:val="008A1B89"/>
    <w:rsid w:val="008F2D2C"/>
    <w:rsid w:val="009209EF"/>
    <w:rsid w:val="00925D6D"/>
    <w:rsid w:val="009434D7"/>
    <w:rsid w:val="00943542"/>
    <w:rsid w:val="00957936"/>
    <w:rsid w:val="009A31C9"/>
    <w:rsid w:val="009A4190"/>
    <w:rsid w:val="009A48D3"/>
    <w:rsid w:val="009A676E"/>
    <w:rsid w:val="009A7AD7"/>
    <w:rsid w:val="00A02189"/>
    <w:rsid w:val="00A234A8"/>
    <w:rsid w:val="00A83016"/>
    <w:rsid w:val="00A84BA9"/>
    <w:rsid w:val="00AC7AA4"/>
    <w:rsid w:val="00AD3265"/>
    <w:rsid w:val="00AD6614"/>
    <w:rsid w:val="00AF561B"/>
    <w:rsid w:val="00AF5E99"/>
    <w:rsid w:val="00B13805"/>
    <w:rsid w:val="00B47167"/>
    <w:rsid w:val="00B5317B"/>
    <w:rsid w:val="00B54340"/>
    <w:rsid w:val="00B66621"/>
    <w:rsid w:val="00B731C7"/>
    <w:rsid w:val="00B8256F"/>
    <w:rsid w:val="00B92387"/>
    <w:rsid w:val="00BA173C"/>
    <w:rsid w:val="00BA4FDA"/>
    <w:rsid w:val="00BC4C36"/>
    <w:rsid w:val="00BC7BBD"/>
    <w:rsid w:val="00C04C93"/>
    <w:rsid w:val="00C7788C"/>
    <w:rsid w:val="00C96D0A"/>
    <w:rsid w:val="00CA6335"/>
    <w:rsid w:val="00CF57A0"/>
    <w:rsid w:val="00D3568B"/>
    <w:rsid w:val="00D46FB0"/>
    <w:rsid w:val="00DC6B86"/>
    <w:rsid w:val="00DF02F4"/>
    <w:rsid w:val="00DF2F6D"/>
    <w:rsid w:val="00DF583E"/>
    <w:rsid w:val="00E13369"/>
    <w:rsid w:val="00E577B6"/>
    <w:rsid w:val="00E73F04"/>
    <w:rsid w:val="00E81F4F"/>
    <w:rsid w:val="00E9118E"/>
    <w:rsid w:val="00E92D08"/>
    <w:rsid w:val="00EA7D0A"/>
    <w:rsid w:val="00EB41FD"/>
    <w:rsid w:val="00EC1C81"/>
    <w:rsid w:val="00EF2A7A"/>
    <w:rsid w:val="00EF3215"/>
    <w:rsid w:val="00F04EFA"/>
    <w:rsid w:val="00F10DFE"/>
    <w:rsid w:val="00F21D7A"/>
    <w:rsid w:val="00F944ED"/>
    <w:rsid w:val="00FF7893"/>
    <w:rsid w:val="0F3908C4"/>
    <w:rsid w:val="27613BCA"/>
    <w:rsid w:val="56BB705A"/>
    <w:rsid w:val="61E70D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11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831117"/>
    <w:rPr>
      <w:sz w:val="18"/>
      <w:szCs w:val="18"/>
    </w:rPr>
  </w:style>
  <w:style w:type="paragraph" w:styleId="a4">
    <w:name w:val="footer"/>
    <w:basedOn w:val="a"/>
    <w:link w:val="Char0"/>
    <w:uiPriority w:val="99"/>
    <w:unhideWhenUsed/>
    <w:qFormat/>
    <w:rsid w:val="00831117"/>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3111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831117"/>
    <w:rPr>
      <w:sz w:val="18"/>
      <w:szCs w:val="18"/>
    </w:rPr>
  </w:style>
  <w:style w:type="character" w:customStyle="1" w:styleId="Char0">
    <w:name w:val="页脚 Char"/>
    <w:basedOn w:val="a0"/>
    <w:link w:val="a4"/>
    <w:uiPriority w:val="99"/>
    <w:semiHidden/>
    <w:qFormat/>
    <w:rsid w:val="00831117"/>
    <w:rPr>
      <w:sz w:val="18"/>
      <w:szCs w:val="18"/>
    </w:rPr>
  </w:style>
  <w:style w:type="character" w:customStyle="1" w:styleId="1">
    <w:name w:val="占位符文本1"/>
    <w:basedOn w:val="a0"/>
    <w:uiPriority w:val="99"/>
    <w:semiHidden/>
    <w:qFormat/>
    <w:rsid w:val="00831117"/>
    <w:rPr>
      <w:color w:val="808080"/>
    </w:rPr>
  </w:style>
  <w:style w:type="character" w:customStyle="1" w:styleId="Char">
    <w:name w:val="批注框文本 Char"/>
    <w:basedOn w:val="a0"/>
    <w:link w:val="a3"/>
    <w:uiPriority w:val="99"/>
    <w:semiHidden/>
    <w:qFormat/>
    <w:rsid w:val="00831117"/>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752306-58EC-415B-A6D3-679B441C5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756</Characters>
  <Application>Microsoft Office Word</Application>
  <DocSecurity>0</DocSecurity>
  <Lines>6</Lines>
  <Paragraphs>1</Paragraphs>
  <ScaleCrop>false</ScaleCrop>
  <Company>微软中国</Company>
  <LinksUpToDate>false</LinksUpToDate>
  <CharactersWithSpaces>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3</cp:revision>
  <cp:lastPrinted>2015-10-30T05:47:00Z</cp:lastPrinted>
  <dcterms:created xsi:type="dcterms:W3CDTF">2016-06-08T01:07:00Z</dcterms:created>
  <dcterms:modified xsi:type="dcterms:W3CDTF">2016-06-08T01:07:00Z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