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吉林省新文科骨干教师高级研修班日程表</w:t>
      </w:r>
      <w:bookmarkStart w:id="0" w:name="_GoBack"/>
      <w:bookmarkEnd w:id="0"/>
    </w:p>
    <w:tbl>
      <w:tblPr>
        <w:tblStyle w:val="6"/>
        <w:tblW w:w="8940" w:type="dxa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440"/>
        <w:gridCol w:w="2805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1440" w:type="dxa"/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6405" w:type="dxa"/>
            <w:gridSpan w:val="2"/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0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2021年11月7日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13：00-13:15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开班仪式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吉林大学领导致辞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吉林省高校教师教学发展联盟领导讲话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吉林省教育厅领导讲话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13:15-13:30</w:t>
            </w:r>
          </w:p>
        </w:tc>
        <w:tc>
          <w:tcPr>
            <w:tcW w:w="64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合影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13:30-14:30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主题1：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新之文科与文科之新:技术主义道路与传统文科的发展路径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主讲人:教育部学科教学指导委员会主任委员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张福贵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14:30-15:15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主题2：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我国高校新文科建设的思考与举措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主讲人:上海海事大学原校长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黄有方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15:15-15:45</w:t>
            </w:r>
          </w:p>
        </w:tc>
        <w:tc>
          <w:tcPr>
            <w:tcW w:w="64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15:45-16:30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主题3：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新文科建设的探索与实践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主讲人:山东大学本科生院院长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刘传勇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16:30-17:15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主题4：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新文科建设背景下经济类专业的改革与创新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主讲人:吉林大学经济学院院长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丁一兵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17:15-18:00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主题5：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新文科建设与拔尖人才培养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主讲人:延边大学教务处副处长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李宝龙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18:00-18:45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主题6：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新文科建设的高等教育内涵及其建设思路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主讲人:吉林大学教师教学发展中心业务副主任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田洪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鋆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17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/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  <w:lang w:val="en-US" w:eastAsia="zh-CN"/>
                      </w:rPr>
                      <w:t>/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000000" w:sz="4" w:space="1"/>
      </w:pBdr>
      <w:rPr>
        <w:rStyle w:val="8"/>
        <w:rFonts w:hint="default" w:eastAsia="宋体"/>
        <w:lang w:val="en-US" w:eastAsia="zh-CN"/>
      </w:rPr>
    </w:pPr>
    <w:r>
      <w:rPr>
        <w:rStyle w:val="8"/>
        <w:rFonts w:ascii="宋体" w:hAnsi="宋体"/>
        <w:sz w:val="21"/>
        <w:szCs w:val="21"/>
      </w:rPr>
      <w:drawing>
        <wp:inline distT="0" distB="0" distL="114300" distR="114300">
          <wp:extent cx="314325" cy="333375"/>
          <wp:effectExtent l="0" t="0" r="9525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3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8"/>
        <w:sz w:val="21"/>
        <w:szCs w:val="21"/>
      </w:rPr>
      <w:t xml:space="preserve">                                          吉林动画学院教发中心2021年</w:t>
    </w:r>
    <w:r>
      <w:rPr>
        <w:rStyle w:val="8"/>
        <w:rFonts w:hint="eastAsia"/>
        <w:sz w:val="21"/>
        <w:szCs w:val="21"/>
        <w:lang w:val="en-US" w:eastAsia="zh-CN"/>
      </w:rPr>
      <w:t>12号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83BDF"/>
    <w:rsid w:val="09337DB6"/>
    <w:rsid w:val="16603086"/>
    <w:rsid w:val="1EEC7F0D"/>
    <w:rsid w:val="2009594B"/>
    <w:rsid w:val="24A10B09"/>
    <w:rsid w:val="3C910794"/>
    <w:rsid w:val="45983BDF"/>
    <w:rsid w:val="46581C38"/>
    <w:rsid w:val="4A2D36DE"/>
    <w:rsid w:val="52C02725"/>
    <w:rsid w:val="71D7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240" w:lineRule="auto"/>
      <w:jc w:val="center"/>
      <w:outlineLvl w:val="0"/>
    </w:pPr>
    <w:rPr>
      <w:rFonts w:cs="黑体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2021-12-13T06:26:00Z</dcterms:created>
  <dc:creator>阿菁</dc:creator>
  <cp:lastModifiedBy>阿菁</cp:lastModifiedBy>
  <dcterms:modified xsi:type="dcterms:W3CDTF">2021-12-13T07:34:10Z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DAA6E539A14E4835ACE1147F646E10E8</vt:lpwstr>
  </property>
</Properties>
</file>